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C" w:rsidRDefault="001F29AC" w:rsidP="001F29AC">
      <w:pPr>
        <w:pStyle w:val="Szvegtrzs"/>
        <w:rPr>
          <w:b/>
          <w:sz w:val="40"/>
          <w:szCs w:val="40"/>
        </w:rPr>
      </w:pPr>
    </w:p>
    <w:p w:rsidR="001F29AC" w:rsidRDefault="001F29AC" w:rsidP="001F29AC">
      <w:pPr>
        <w:pStyle w:val="Szvegtrzs"/>
        <w:rPr>
          <w:b/>
          <w:sz w:val="40"/>
          <w:szCs w:val="40"/>
        </w:rPr>
      </w:pPr>
    </w:p>
    <w:p w:rsidR="001F29AC" w:rsidRDefault="001F29AC" w:rsidP="001F29AC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 xml:space="preserve">DABASI II. RÁKÓCZI FERENC </w:t>
      </w:r>
    </w:p>
    <w:p w:rsidR="001F29AC" w:rsidRDefault="001F29AC" w:rsidP="001F29AC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ÁLTALÁNOS ISKOLA</w:t>
      </w:r>
    </w:p>
    <w:p w:rsidR="001F29AC" w:rsidRDefault="001F29AC" w:rsidP="001F29AC">
      <w:pPr>
        <w:pStyle w:val="Szvegtrzs"/>
        <w:rPr>
          <w:b/>
          <w:sz w:val="40"/>
          <w:szCs w:val="40"/>
        </w:rPr>
      </w:pPr>
    </w:p>
    <w:p w:rsidR="001F29AC" w:rsidRPr="00547453" w:rsidRDefault="001F29AC" w:rsidP="001F29AC">
      <w:pPr>
        <w:jc w:val="center"/>
        <w:rPr>
          <w:b/>
          <w:sz w:val="40"/>
          <w:szCs w:val="40"/>
        </w:rPr>
      </w:pPr>
      <w:r w:rsidRPr="00A224EB">
        <w:rPr>
          <w:rFonts w:ascii="Cambria" w:hAnsi="Cambria"/>
          <w:b/>
          <w:bCs/>
          <w:sz w:val="28"/>
          <w:szCs w:val="28"/>
        </w:rPr>
        <w:t>Dabašská základná škola Františka Rákócziho II.</w:t>
      </w:r>
    </w:p>
    <w:p w:rsidR="001F29AC" w:rsidRDefault="001F29AC" w:rsidP="001F29AC">
      <w:pPr>
        <w:pStyle w:val="Szvegtrzs"/>
        <w:spacing w:before="360" w:after="120"/>
        <w:rPr>
          <w:b/>
          <w:sz w:val="28"/>
          <w:szCs w:val="28"/>
        </w:rPr>
      </w:pPr>
      <w:r w:rsidRPr="00547453">
        <w:rPr>
          <w:b/>
          <w:sz w:val="28"/>
          <w:szCs w:val="28"/>
        </w:rPr>
        <w:t>OM azonosító: 037749</w:t>
      </w:r>
    </w:p>
    <w:p w:rsidR="001F29AC" w:rsidRPr="00547453" w:rsidRDefault="001F29AC" w:rsidP="001F29AC">
      <w:pPr>
        <w:pStyle w:val="Szvegtrzs"/>
        <w:spacing w:before="360" w:after="120"/>
        <w:rPr>
          <w:b/>
          <w:sz w:val="28"/>
          <w:szCs w:val="28"/>
        </w:rPr>
      </w:pPr>
    </w:p>
    <w:p w:rsidR="001F29AC" w:rsidRPr="00547453" w:rsidRDefault="001F29AC" w:rsidP="001F29AC">
      <w:pPr>
        <w:jc w:val="center"/>
        <w:rPr>
          <w:spacing w:val="0"/>
        </w:rPr>
      </w:pPr>
      <w:r>
        <w:rPr>
          <w:noProof/>
          <w:spacing w:val="0"/>
        </w:rPr>
        <w:drawing>
          <wp:inline distT="0" distB="0" distL="0" distR="0">
            <wp:extent cx="4295775" cy="2828925"/>
            <wp:effectExtent l="19050" t="0" r="9525" b="0"/>
            <wp:docPr id="6" name="Kép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58" w:rsidRDefault="00673D58" w:rsidP="001F29AC">
      <w:pPr>
        <w:spacing w:before="360"/>
        <w:jc w:val="center"/>
        <w:rPr>
          <w:b/>
          <w:smallCaps/>
          <w:spacing w:val="0"/>
          <w:sz w:val="72"/>
          <w:szCs w:val="72"/>
        </w:rPr>
      </w:pPr>
    </w:p>
    <w:p w:rsidR="001F29AC" w:rsidRPr="001F29AC" w:rsidRDefault="001F29AC" w:rsidP="001F29AC">
      <w:pPr>
        <w:spacing w:before="360"/>
        <w:jc w:val="center"/>
        <w:rPr>
          <w:b/>
          <w:smallCaps/>
          <w:spacing w:val="0"/>
          <w:sz w:val="72"/>
          <w:szCs w:val="72"/>
        </w:rPr>
      </w:pPr>
      <w:r w:rsidRPr="001F29AC">
        <w:rPr>
          <w:b/>
          <w:smallCaps/>
          <w:spacing w:val="0"/>
          <w:sz w:val="72"/>
          <w:szCs w:val="72"/>
        </w:rPr>
        <w:t>gyakornoki szabályzat</w:t>
      </w:r>
    </w:p>
    <w:p w:rsidR="001F29AC" w:rsidRDefault="001F29AC" w:rsidP="001F29AC">
      <w:pPr>
        <w:spacing w:before="360"/>
        <w:jc w:val="center"/>
        <w:rPr>
          <w:b/>
          <w:smallCaps/>
          <w:spacing w:val="0"/>
          <w:sz w:val="40"/>
        </w:rPr>
      </w:pPr>
    </w:p>
    <w:p w:rsidR="001F29AC" w:rsidRPr="00547453" w:rsidRDefault="001F29AC" w:rsidP="001F29AC">
      <w:pPr>
        <w:spacing w:before="360"/>
        <w:jc w:val="center"/>
        <w:rPr>
          <w:b/>
          <w:spacing w:val="0"/>
          <w:sz w:val="24"/>
          <w:szCs w:val="24"/>
        </w:rPr>
      </w:pP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  <w:t xml:space="preserve">     </w:t>
      </w:r>
      <w:r>
        <w:rPr>
          <w:b/>
          <w:spacing w:val="0"/>
          <w:sz w:val="24"/>
          <w:szCs w:val="24"/>
        </w:rPr>
        <w:t>Dabasi</w:t>
      </w:r>
      <w:r>
        <w:rPr>
          <w:b/>
          <w:smallCaps/>
          <w:spacing w:val="0"/>
          <w:sz w:val="40"/>
        </w:rPr>
        <w:t xml:space="preserve"> </w:t>
      </w:r>
      <w:r w:rsidRPr="00547453">
        <w:rPr>
          <w:b/>
          <w:spacing w:val="0"/>
          <w:sz w:val="24"/>
          <w:szCs w:val="24"/>
        </w:rPr>
        <w:t>II. Rákóczi Ferenc Általános Iskola</w:t>
      </w:r>
    </w:p>
    <w:p w:rsidR="001F29AC" w:rsidRPr="00547453" w:rsidRDefault="001F29AC" w:rsidP="001F29AC">
      <w:pPr>
        <w:jc w:val="righ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2371 Dabas, Rákóczi Ferenc </w:t>
      </w:r>
      <w:r w:rsidRPr="00547453">
        <w:rPr>
          <w:b/>
          <w:spacing w:val="0"/>
          <w:sz w:val="24"/>
          <w:szCs w:val="24"/>
        </w:rPr>
        <w:t>u. 2.</w:t>
      </w:r>
    </w:p>
    <w:p w:rsidR="001F29AC" w:rsidRPr="00547453" w:rsidRDefault="001F29AC" w:rsidP="001F29AC">
      <w:pPr>
        <w:jc w:val="right"/>
        <w:rPr>
          <w:b/>
          <w:color w:val="000000"/>
          <w:spacing w:val="0"/>
          <w:sz w:val="24"/>
          <w:szCs w:val="24"/>
          <w:lang w:val="en-US"/>
        </w:rPr>
      </w:pPr>
      <w:r w:rsidRPr="00547453">
        <w:rPr>
          <w:b/>
          <w:color w:val="000000"/>
          <w:spacing w:val="0"/>
          <w:sz w:val="24"/>
          <w:szCs w:val="24"/>
        </w:rPr>
        <w:sym w:font="Wingdings" w:char="F028"/>
      </w:r>
      <w:r w:rsidRPr="00547453">
        <w:rPr>
          <w:b/>
          <w:color w:val="000000"/>
          <w:spacing w:val="0"/>
          <w:sz w:val="24"/>
          <w:szCs w:val="24"/>
        </w:rPr>
        <w:t>/fax:</w:t>
      </w:r>
      <w:r>
        <w:rPr>
          <w:b/>
          <w:color w:val="000000"/>
          <w:spacing w:val="0"/>
          <w:sz w:val="24"/>
          <w:szCs w:val="24"/>
          <w:lang w:val="en-US"/>
        </w:rPr>
        <w:t xml:space="preserve"> 06 (29) 364-260</w:t>
      </w:r>
    </w:p>
    <w:p w:rsidR="001F29AC" w:rsidRPr="00547453" w:rsidRDefault="001F29AC" w:rsidP="001F29AC">
      <w:pPr>
        <w:jc w:val="right"/>
        <w:rPr>
          <w:b/>
          <w:color w:val="000000"/>
          <w:spacing w:val="0"/>
          <w:sz w:val="24"/>
          <w:szCs w:val="24"/>
          <w:lang w:val="en-US"/>
        </w:rPr>
      </w:pPr>
      <w:hyperlink r:id="rId8" w:history="1">
        <w:r w:rsidRPr="00547453">
          <w:rPr>
            <w:rStyle w:val="Hiperhivatkozs"/>
            <w:b/>
            <w:color w:val="000000"/>
            <w:spacing w:val="0"/>
            <w:szCs w:val="24"/>
            <w:lang w:val="en-US"/>
          </w:rPr>
          <w:t>www.rakoczidabas.hu</w:t>
        </w:r>
      </w:hyperlink>
    </w:p>
    <w:p w:rsidR="001F29AC" w:rsidRDefault="001F29AC" w:rsidP="001F29AC">
      <w:pPr>
        <w:jc w:val="right"/>
        <w:rPr>
          <w:b/>
          <w:color w:val="000000"/>
          <w:spacing w:val="0"/>
          <w:sz w:val="24"/>
          <w:szCs w:val="24"/>
          <w:lang w:val="en-US"/>
        </w:rPr>
      </w:pPr>
      <w:r w:rsidRPr="00547453">
        <w:rPr>
          <w:b/>
          <w:color w:val="000000"/>
          <w:spacing w:val="0"/>
          <w:sz w:val="24"/>
          <w:szCs w:val="24"/>
          <w:lang w:val="en-US"/>
        </w:rPr>
        <w:t xml:space="preserve">e-mail: </w:t>
      </w:r>
      <w:hyperlink r:id="rId9" w:history="1">
        <w:r w:rsidRPr="00BE5013">
          <w:rPr>
            <w:rStyle w:val="Hiperhivatkozs"/>
            <w:b/>
            <w:spacing w:val="0"/>
            <w:szCs w:val="24"/>
            <w:lang w:val="en-US"/>
          </w:rPr>
          <w:t>iskola@rakoczi-dabas.sulinet.hu</w:t>
        </w:r>
      </w:hyperlink>
    </w:p>
    <w:p w:rsidR="001F29AC" w:rsidRDefault="001F29AC"/>
    <w:p w:rsidR="001F29AC" w:rsidRDefault="001F29AC" w:rsidP="00673D58">
      <w:pPr>
        <w:jc w:val="both"/>
      </w:pP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DABASI II. RÁKÓCZI FERENC </w:t>
      </w:r>
      <w:r w:rsidRPr="00AA1725">
        <w:rPr>
          <w:b/>
          <w:bCs/>
          <w:sz w:val="24"/>
          <w:szCs w:val="24"/>
        </w:rPr>
        <w:t>ÁLTALÁNOS ISKOLA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b/>
          <w:bCs/>
          <w:sz w:val="24"/>
          <w:szCs w:val="24"/>
        </w:rPr>
        <w:t>Gyakornoki Szabályzat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Készítette: Bukodi Jánosné intézményvezető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Érvényes: 2015.február</w:t>
      </w:r>
      <w:r w:rsidRPr="00AA1725">
        <w:rPr>
          <w:sz w:val="24"/>
          <w:szCs w:val="24"/>
        </w:rPr>
        <w:t xml:space="preserve"> 1-től</w:t>
      </w:r>
    </w:p>
    <w:p w:rsidR="001F29AC" w:rsidRPr="001F29AC" w:rsidRDefault="001F29AC" w:rsidP="00673D58">
      <w:pPr>
        <w:spacing w:after="100" w:afterAutospacing="1"/>
        <w:jc w:val="both"/>
        <w:rPr>
          <w:b/>
          <w:sz w:val="24"/>
          <w:szCs w:val="24"/>
        </w:rPr>
      </w:pPr>
      <w:r w:rsidRPr="001F29AC">
        <w:rPr>
          <w:b/>
          <w:sz w:val="24"/>
          <w:szCs w:val="24"/>
        </w:rPr>
        <w:t>Tartalom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      Fogalmak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2.     </w:t>
      </w:r>
      <w:r>
        <w:rPr>
          <w:sz w:val="24"/>
          <w:szCs w:val="24"/>
        </w:rPr>
        <w:t xml:space="preserve"> A szabályzat területi hatálya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3.    </w:t>
      </w:r>
      <w:r>
        <w:rPr>
          <w:sz w:val="24"/>
          <w:szCs w:val="24"/>
        </w:rPr>
        <w:t>  A szabályzat személyi hatálya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4.   </w:t>
      </w:r>
      <w:r>
        <w:rPr>
          <w:sz w:val="24"/>
          <w:szCs w:val="24"/>
        </w:rPr>
        <w:t>   A szabályzat időbeli hatálya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      A szabályzat módosítása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797">
        <w:rPr>
          <w:sz w:val="24"/>
          <w:szCs w:val="24"/>
        </w:rPr>
        <w:t>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     A szabályzat célja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4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7.      Gyakornoki idő, jogviszon</w:t>
      </w:r>
      <w:r>
        <w:rPr>
          <w:sz w:val="24"/>
          <w:szCs w:val="24"/>
        </w:rPr>
        <w:t>y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4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8.      A gya</w:t>
      </w:r>
      <w:r>
        <w:rPr>
          <w:sz w:val="24"/>
          <w:szCs w:val="24"/>
        </w:rPr>
        <w:t>kornok munkaideje, munkavégzése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4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9.      A gyakornok felkészítésének szakaszai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5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10.         A minősítő vizsga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5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11</w:t>
      </w:r>
      <w:r>
        <w:rPr>
          <w:sz w:val="24"/>
          <w:szCs w:val="24"/>
        </w:rPr>
        <w:t>.         A gyakornok feladata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6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11.1      A gyakornok feladata </w:t>
      </w:r>
      <w:r>
        <w:rPr>
          <w:sz w:val="24"/>
          <w:szCs w:val="24"/>
        </w:rPr>
        <w:t>az 1. évben, a kezdő szakaszban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8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11.2      A gyakornok feladata a 2</w:t>
      </w:r>
      <w:r>
        <w:rPr>
          <w:sz w:val="24"/>
          <w:szCs w:val="24"/>
        </w:rPr>
        <w:t>. évben, a befejező szakaszban</w:t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8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12.     </w:t>
      </w:r>
      <w:r>
        <w:rPr>
          <w:sz w:val="24"/>
          <w:szCs w:val="24"/>
        </w:rPr>
        <w:t>    Az intézményvezető feladata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10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13.         </w:t>
      </w:r>
      <w:r>
        <w:rPr>
          <w:sz w:val="24"/>
          <w:szCs w:val="24"/>
        </w:rPr>
        <w:t>A mentor kijelölése, munkaideje</w:t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10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14.         A mentor feladata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11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15.         Záró rendelkezések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797">
        <w:rPr>
          <w:sz w:val="24"/>
          <w:szCs w:val="24"/>
        </w:rPr>
        <w:t>12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1</w:t>
      </w:r>
      <w:r>
        <w:rPr>
          <w:sz w:val="24"/>
          <w:szCs w:val="24"/>
        </w:rPr>
        <w:t>6.         Legitimációs záradék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725">
        <w:rPr>
          <w:sz w:val="24"/>
          <w:szCs w:val="24"/>
        </w:rPr>
        <w:t>13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szabályz</w:t>
      </w:r>
      <w:r>
        <w:rPr>
          <w:sz w:val="24"/>
          <w:szCs w:val="24"/>
        </w:rPr>
        <w:t>at melléklete</w:t>
      </w:r>
      <w:r w:rsidRPr="00AA17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797">
        <w:rPr>
          <w:sz w:val="24"/>
          <w:szCs w:val="24"/>
        </w:rPr>
        <w:t>14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A szabályzat létrehozásának jogalapját képezi a 2011. évi CXC. tv a köznevelésről, a 2013. évi CXXIX. törvény, a 2013. évi CXXXVII. törvény a nemzeti köznevelésről szóló 2011. évi CXC. törvény módosításáról, a 326/2013. (VIII. 30.) Korm. rendelet melyekben szabályozott a gyakornok mentorálásának követelménye.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1.        Fogalmak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i/>
          <w:iCs/>
          <w:sz w:val="24"/>
          <w:szCs w:val="24"/>
        </w:rPr>
        <w:t>Gyakornok</w:t>
      </w:r>
      <w:r w:rsidRPr="00AA1725">
        <w:rPr>
          <w:sz w:val="24"/>
          <w:szCs w:val="24"/>
        </w:rPr>
        <w:t>: aki pedagógus végzettséggel rendelkezik, és nincs két év szakmai gyakorlata.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i/>
          <w:iCs/>
          <w:sz w:val="24"/>
          <w:szCs w:val="24"/>
        </w:rPr>
        <w:t>Mentor</w:t>
      </w:r>
      <w:r w:rsidRPr="00AA1725">
        <w:rPr>
          <w:sz w:val="24"/>
          <w:szCs w:val="24"/>
        </w:rPr>
        <w:t>: aki segíti a gyakornokot a köznevelési intézményi szervezetbe történő beilleszkedésben és a pedagógiai-módszertani feladatok gyakorlati megvalósításában.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i/>
          <w:iCs/>
          <w:sz w:val="24"/>
          <w:szCs w:val="24"/>
        </w:rPr>
        <w:t>Gyakornoki idő</w:t>
      </w:r>
      <w:r w:rsidRPr="00AA1725">
        <w:rPr>
          <w:sz w:val="24"/>
          <w:szCs w:val="24"/>
        </w:rPr>
        <w:t>: a Munka Törvénykönyve hatálya alá tartozó pedagógusok esetében, a két év szakmai gyakorlat megszerzésének időszaka.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2.        A szabályzat területi hatálya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Jelen szabályzat a </w:t>
      </w:r>
      <w:r>
        <w:rPr>
          <w:sz w:val="24"/>
          <w:szCs w:val="24"/>
        </w:rPr>
        <w:t xml:space="preserve">Dabasi II. Rákóczi Ferenc </w:t>
      </w:r>
      <w:r w:rsidRPr="00AA1725">
        <w:rPr>
          <w:sz w:val="24"/>
          <w:szCs w:val="24"/>
        </w:rPr>
        <w:t>Általános Iskolában munkavállalói jogviszonyban álló pedagógusokra terjed ki.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3.        A szabályzat személyi hatálya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Jelen szabályzat érvényes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intézményben, a munkakör betöltéséhez előírt végzettséggel és szakképzettséggel, valamint két évnél kevesebb szakmai gyakorlattal rendelkező pedagógus munkakörben foglalkoztatott, Gyakornok fokozatba besorolt pedagógusra, valamint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 vezetőjére, és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intézményvezető által kijelölt szakmai vezetőre (a továbbiakban mentor)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4.        A szabályzat időbeli hatálya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Jelen szabályzat 2015.február</w:t>
      </w:r>
      <w:r w:rsidRPr="00AA1725">
        <w:rPr>
          <w:sz w:val="24"/>
          <w:szCs w:val="24"/>
        </w:rPr>
        <w:t>1. napjától visszavonásig érvényes.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5.        A szabályzat módosítása</w:t>
      </w:r>
    </w:p>
    <w:p w:rsidR="001F29AC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szabályzatot módosítani kell, amennyiben a benne foglaltakat érintő jogszabályváltozás következik be.</w:t>
      </w:r>
    </w:p>
    <w:p w:rsidR="00673D58" w:rsidRDefault="00673D58" w:rsidP="00673D58">
      <w:pPr>
        <w:spacing w:after="100" w:afterAutospacing="1"/>
        <w:jc w:val="both"/>
        <w:rPr>
          <w:sz w:val="24"/>
          <w:szCs w:val="24"/>
        </w:rPr>
      </w:pPr>
    </w:p>
    <w:p w:rsidR="00673D58" w:rsidRPr="00AA1725" w:rsidRDefault="00673D58" w:rsidP="00673D58">
      <w:pPr>
        <w:spacing w:after="100" w:afterAutospacing="1"/>
        <w:jc w:val="both"/>
        <w:rPr>
          <w:sz w:val="24"/>
          <w:szCs w:val="24"/>
        </w:rPr>
      </w:pP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lastRenderedPageBreak/>
        <w:t>6.        A szabályzat célja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Rögzíti az érintettek (lásd 3. pontban) feladatait, a gyakornok intézményi szervezetbe történő beilleszkedésében és a pedagógiai-módszertani feladatok gyakorlati megvalósításában, és a minősítő vizsgára való optimális felkészítés/felkészülés folyamán való együttműködésüket.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7.        Gyakornoki idő, jogviszony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következő szabályok betartása mellett készítettük jelen szabályzatunkat: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számára a foglalkoztatási jogviszony létesítésekor gyakornoki idő kikötése kötelező.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Gyakornoki időként a foglalkoztatási jogviszony létesítésének időpontjától számított kétéves időszakot kell a munkaszerződésben rögzíteni.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Ha a gyakornok a külön jogszabályban foglaltak szerint a megismételt minősítő vizsgán „nem felelt meg” minősítést kapott, munkaviszonya a 2011. évi CXC. tv a köznevelésről törvény 64.§ (8) erejénél fogva megszűnik. A munkaviszony a minősítő vizsga eredményének közlésétől számított tízedik napon szűnik meg.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8.        A gyakornok munkaideje, munkavégzése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heti teljes munkaideje negyven óra, melyből a neveléssel-oktatással lekötött munkaidő tanítók és általános iskolai tanárok esetében a teljes munkaideje ötven százaléka lehet.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a tantárgyfelosztásban elrendelt tanítási óráin felül a kötött munkaidejét az intézményvezető által meghatározott feladatok ellátásával köteles tölteni. Mentorával folyamatos szakmai kapcsolatot tart. A munkaidő fennmaradó részében a munkaideje beosztását vagy felhasználását maga jogosult meghatározni.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a neveléssel-oktatással lekötött munkaidő teljesítésén túli feladatok közül csak a nevelőtestület munkájában való részvételre, továbbá a munkaköréhez kapcsolódó előkészítő és befejező munkákra kötelezhető. Kötelező órán túli többlettanítás csak abban az esetben rendelhető el a gyakornok számára, ha a betöltött munkakör feladatainak ellátás betegség, baleset vagy egyéb ok miatt váratlanul lehetetlenné vált.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osztályfőnöki megbízást csak írásbeli hozzájárulásával kaphat.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kötelező óra és a heti teljes munkaidő közti időben a gyakornok órát látogat, konzultál a szakmai segítővel, szükség szerint az intézményvezetővel, egyéb munkatársakkal.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óralátogatásokat a gyakornok az intézményvezetővel, szakmai segítővel, az órát tartó pedagógussal egyeztetve egy hónapra előre ütemezi.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A gyakornok és a szakmai segítő órarendjét úgy kell összeállítani, hogy legalább a hét egy napján azonos időben fejezzék be a tanítást, ily módon legyen lehetőség a konzultáció megtartására.</w:t>
      </w:r>
    </w:p>
    <w:p w:rsid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9.        A gyakornok felkészítésének szakaszai</w:t>
      </w:r>
    </w:p>
    <w:p w:rsidR="00673D58" w:rsidRPr="001F29AC" w:rsidRDefault="00673D58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1005"/>
        <w:gridCol w:w="990"/>
        <w:gridCol w:w="1065"/>
        <w:gridCol w:w="3885"/>
      </w:tblGrid>
      <w:tr w:rsidR="001F29AC" w:rsidRPr="00AA1725" w:rsidTr="00BE4F38">
        <w:trPr>
          <w:gridAfter w:val="3"/>
          <w:wAfter w:w="594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Időszak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Elvárás</w:t>
            </w:r>
          </w:p>
        </w:tc>
      </w:tr>
      <w:tr w:rsidR="001F29AC" w:rsidRPr="00AA1725" w:rsidTr="00BE4F3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     év kezdő szakasz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szabályok követése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kontextusok felismerése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gyakorlati tudás megalapozása</w:t>
            </w:r>
          </w:p>
        </w:tc>
      </w:tr>
      <w:tr w:rsidR="001F29AC" w:rsidRPr="00AA1725" w:rsidTr="00BE4F3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     év befejező szakasz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tudatosság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tervszerűség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prioritások felállítása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gyakorlati tudás</w:t>
            </w:r>
          </w:p>
        </w:tc>
      </w:tr>
      <w:tr w:rsidR="001F29AC" w:rsidRPr="00AA1725" w:rsidTr="00BE4F38">
        <w:trPr>
          <w:tblCellSpacing w:w="0" w:type="dxa"/>
          <w:jc w:val="center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 </w:t>
            </w:r>
          </w:p>
        </w:tc>
      </w:tr>
      <w:tr w:rsidR="00673D58" w:rsidRPr="00AA1725" w:rsidTr="00BE4F38">
        <w:trPr>
          <w:tblCellSpacing w:w="0" w:type="dxa"/>
          <w:jc w:val="center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D58" w:rsidRPr="00AA1725" w:rsidRDefault="00673D58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D58" w:rsidRPr="00AA1725" w:rsidRDefault="00673D58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D58" w:rsidRPr="00AA1725" w:rsidRDefault="00673D58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D58" w:rsidRPr="00AA1725" w:rsidRDefault="00673D58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D58" w:rsidRPr="00AA1725" w:rsidRDefault="00673D58" w:rsidP="00673D58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73D58" w:rsidRDefault="00673D58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10.     A minősítő vizsga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a gyakornoki idő lejártának hónapjában, vagy ha a gyakornoki idő nem a tanítási év közben jár le, a tanítási év utolsó hónapjában tesz minősítő vizsgát.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minősítő vizsgán megfelelt minősítést kapott gyakornokot a Pedagógus I. fokozatba soroljuk be.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Ha a minősítő vizsgán a gyakornok „nem felelt meg” minősítést kapott a gyakornoki idő a vizsga napját követő nappal kezdődően két évvel meghosszabbodik. A gyakornoki idő egyéb esetben nem hosszabbítható meg.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a két évvel meghosszabbított gyakornoki idő lejártának hónapjában, vagy amennyiben a gyakornoki idő nem a tanítási év közben jár le, a tanítási év utolsó hónapjában megismételt minősítő vizsgát tesz. A minősítő vizsgán „megfelelt” vagy „nem felelt meg” minősítés adható.</w:t>
      </w:r>
    </w:p>
    <w:p w:rsidR="001F29AC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első minősítő vizsga és a minősítési eljárás a gyakornok, illetve pedagógus számára díjtalan. A díjat az állam viseli.</w:t>
      </w:r>
    </w:p>
    <w:p w:rsidR="00673D58" w:rsidRDefault="00673D58" w:rsidP="00673D58">
      <w:pPr>
        <w:spacing w:after="100" w:afterAutospacing="1"/>
        <w:jc w:val="both"/>
        <w:rPr>
          <w:sz w:val="24"/>
          <w:szCs w:val="24"/>
        </w:rPr>
      </w:pPr>
    </w:p>
    <w:p w:rsidR="00673D58" w:rsidRPr="00AA1725" w:rsidRDefault="00673D58" w:rsidP="00673D58">
      <w:pPr>
        <w:spacing w:after="100" w:afterAutospacing="1"/>
        <w:jc w:val="both"/>
        <w:rPr>
          <w:sz w:val="24"/>
          <w:szCs w:val="24"/>
        </w:rPr>
      </w:pP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lastRenderedPageBreak/>
        <w:t>11.     A gyakornok feladata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ismerje meg: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2011. évi CXC. törvény a nemzeti köznevelésről, és módosításait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általános rendelkezések (a törvény szabályozási köre, alapelvek, a tankötelezettség, a nevelő és oktató munka pedagógiai szakaszai),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gyermek, a tanuló és a szülő jogai és kötelességei,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pedagógus jogai és kötelességei,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közoktatás intézményei, ezen belül azt az intézménytípus, amelyben dolgozik,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működés általános szabályai,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működés rendje,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nevelőtestület, szakmai munkaközösség,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tanulók közösségei, a diákönkormányzat.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20/2012. (VIII.31.) EMMI rendelet vonatkozó részeit,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Kormány 326/2013. (VIII. 30.) Korm. rendelete a pedagógusok előmeneteli rendszeréről és a közalkalmazottak jogállásáról szóló 1992. évi XXXIII. törvény köznevelési intézményekben történő végrehajtásáról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•          Az intézmény </w:t>
      </w:r>
      <w:r w:rsidRPr="00AA1725">
        <w:rPr>
          <w:b/>
          <w:bCs/>
          <w:sz w:val="24"/>
          <w:szCs w:val="24"/>
        </w:rPr>
        <w:t>Pedagógiai Programját</w:t>
      </w:r>
      <w:r w:rsidRPr="00AA1725">
        <w:rPr>
          <w:sz w:val="24"/>
          <w:szCs w:val="24"/>
        </w:rPr>
        <w:t>, ezen belül különösen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intézmény küldetését, jövőképét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iskolában folyó nevelő-oktató munka pedagógiai alapelveit, céljait, feladatait, eszközeit, eljárásait,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személyiségfejlesztéssel kapcsolatos pedagógiai feladatokat,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közösségfejlesztéssel kapcsolatos feladatokat,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beilleszkedési, magatartási nehézségekkel összefüggő pedagógiai tevékenységet,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tehetség-, képesség kibontakoztatását segítő tevékenységet,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 egyes évfolyamain tanított tantárgyakat, a kötelező és választható tanórai foglalkozásokat, valamint azok óraszámait, az előírt tananyagot és követelményeit,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o          az oktatásban alkalmazható tankönyvek, tanulmányi segédletek és taneszközök kiválasztásának elveit, figyelembe véve a tankönyv ingyenes igénybevétele biztosításának kötelezettségét,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 magasabb évfolyamára lépés feltételeit,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iskolai beszámoltatás, az ismeretek számonkérésének követelményeit és formáit,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tanuló magatartása, szorgalma értékelésének és minősítésének követelményeit, formáját,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•          </w:t>
      </w:r>
      <w:r w:rsidRPr="00AA1725">
        <w:rPr>
          <w:b/>
          <w:bCs/>
          <w:sz w:val="24"/>
          <w:szCs w:val="24"/>
        </w:rPr>
        <w:t>Az intézmény szervezeti és működési rendjét</w:t>
      </w:r>
      <w:r w:rsidRPr="00AA1725">
        <w:rPr>
          <w:sz w:val="24"/>
          <w:szCs w:val="24"/>
        </w:rPr>
        <w:t xml:space="preserve"> a Szervezeti Működési Szabályzat alapján, különösen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gyermekek, a tanulók fogadásának (nyitva tartás) és a vezetőknek a nevelési-oktatási intézményben való benntartózkodásának rendjét,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pedagógiai munka belső ellenőrzés rendjét,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nevelőtestület feladatkörébe tartozó ügyek átruházására, továbbá a feladatok ellátásával megbízott beszámolására vonatkozó rendelkezéseket,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külső kapcsolatok rendszerét, formáját és módját, beleértve a gyermekjóléti szolgálattal, valamint az iskola-egészségügyi ellátást biztosító egészségügyi szolgáltatóval való kapcsolattartást,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ünnepélyek, megemlékezések rendjét, a hagyományok ápolásával kapcsolatos feladatokat,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intézményi védő, óvó előírásokat,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rendkívüli esemény, bombariadó stb. esetén szükséges teendőket,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tanórán kívüli foglalkozások szervezeti formáit,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diák</w:t>
      </w:r>
      <w:r>
        <w:rPr>
          <w:sz w:val="24"/>
          <w:szCs w:val="24"/>
        </w:rPr>
        <w:t>-</w:t>
      </w:r>
      <w:r w:rsidRPr="00AA1725">
        <w:rPr>
          <w:sz w:val="24"/>
          <w:szCs w:val="24"/>
        </w:rPr>
        <w:t>önkormányzati szerv, a diákképviselők, valamint az iskolai vezetők közötti kapcsolattartás formáját és rendjét, a diákönkormányzat működéséhez szükséges feltételeket (helyiségek, berendezések használata, költségvetési támogatás biztosítása),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iskolai könyvtár működési rendjét.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•          Az intézmény </w:t>
      </w:r>
      <w:r w:rsidRPr="00AA1725">
        <w:rPr>
          <w:b/>
          <w:bCs/>
          <w:sz w:val="24"/>
          <w:szCs w:val="24"/>
        </w:rPr>
        <w:t>házirendjét</w:t>
      </w:r>
      <w:r w:rsidRPr="00AA1725">
        <w:rPr>
          <w:sz w:val="24"/>
          <w:szCs w:val="24"/>
        </w:rPr>
        <w:t>, különösen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tanulói jogokat és kötelezettségeket milyen módon lehet gyakorolni, illetve kell végrehajtani,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tanulói munkarendet,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o          a tanórai és tanórán kívüli foglalkozások rendjét,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 helyiségei, berendezési tárgyai, eszközei és az iskolához tartozó területek használatának rendjét,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az iskola által szervezett, a pedagógiai program végrehajtásához kapcsolódó iskolán kívüli rendezvényeken tiltott tanulói magatartást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gyermek, tanuló távolmaradásának, mulasztásának, késésének igazolására vonatkozó rendelkezéseket,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tanulók véleménynyilvánításának, a tanulók rendszeres tájékoztatásának rendjét és formáit,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tanulók jutalmazásának elveit és formáit,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o          a fegyelmező intézkedések formáit és alkalmazásának elveit,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intézményi érdekképviseleti szervek működését, dokumentumát, tisztségviselőit.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intézményi képviseleti szervek működését, dokumentumát, tisztségviselőit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 éves munkatervét.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tanügy-igazgatási dokumentumokat, ezek alkalmazásának módját.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munkavédelemre, balesetvédelemre, tűzvédelemre vonatkozó általános szabályokat.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 gyakornoki szabályzatát.</w:t>
      </w:r>
    </w:p>
    <w:p w:rsidR="001F29AC" w:rsidRPr="001F29AC" w:rsidRDefault="001F29AC" w:rsidP="00673D58">
      <w:pPr>
        <w:spacing w:after="100" w:afterAutospacing="1"/>
        <w:jc w:val="both"/>
        <w:outlineLvl w:val="1"/>
        <w:rPr>
          <w:b/>
          <w:bCs/>
          <w:sz w:val="24"/>
          <w:szCs w:val="24"/>
        </w:rPr>
      </w:pPr>
      <w:r w:rsidRPr="001F29AC">
        <w:rPr>
          <w:b/>
          <w:bCs/>
          <w:sz w:val="24"/>
          <w:szCs w:val="24"/>
        </w:rPr>
        <w:t>11.1   A gyakornok feladata az 1. évben, a kezdő szakaszban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 ismerje meg az intézmény pedagógiai programját, ezen belül: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közösségfejlesztéssel kapcsolatos feladatokat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oktatásszervezés gyakorlati feladatait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jutalmazás és büntetés formáit.</w:t>
      </w:r>
    </w:p>
    <w:p w:rsidR="001F29AC" w:rsidRPr="001F29AC" w:rsidRDefault="001F29AC" w:rsidP="00673D58">
      <w:pPr>
        <w:spacing w:after="100" w:afterAutospacing="1"/>
        <w:jc w:val="both"/>
        <w:outlineLvl w:val="1"/>
        <w:rPr>
          <w:b/>
          <w:bCs/>
          <w:sz w:val="24"/>
          <w:szCs w:val="24"/>
        </w:rPr>
      </w:pPr>
      <w:r w:rsidRPr="001F29AC">
        <w:rPr>
          <w:b/>
          <w:bCs/>
          <w:sz w:val="24"/>
          <w:szCs w:val="24"/>
        </w:rPr>
        <w:t>11.2   A gyakornok feladata a 2. évben, a befejező szakaszban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b/>
          <w:bCs/>
          <w:sz w:val="24"/>
          <w:szCs w:val="24"/>
        </w:rPr>
        <w:t>A gyakornok mélyítse el ismereteit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tanított korosztály életkori sajátságai, pszichológiai fejlődése területén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•          Tanulói kompetenciák fejlesztése területen (szakmai, módszertani fejlődés)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 fejlesztésre orientált tanulási folyamat irányítása területén (tanulásszervezés)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Tehetséggondozás területén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Hátránykompenzálás területén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adott műveltségterület (tantárgy) módszertanában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oktatáshoz kapcsolódó eszközök használata területén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b/>
          <w:bCs/>
          <w:sz w:val="24"/>
          <w:szCs w:val="24"/>
        </w:rPr>
        <w:t>A gyakornok fejlessze képességeit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Szociális tanulás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önálló tanulás képességének fejlesztése (élethosszig tartó tanulás)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Kommunikáció a tanulókkal, szülőkkel, munkatársakkal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Konfliktuskezelési technikák megszerzése, fejlesztése</w:t>
      </w:r>
    </w:p>
    <w:p w:rsidR="001F29AC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Időgazdálkodás, tervezés, tudatosság</w:t>
      </w:r>
    </w:p>
    <w:p w:rsidR="00673D58" w:rsidRPr="00AA1725" w:rsidRDefault="00673D58" w:rsidP="00673D58">
      <w:pPr>
        <w:spacing w:after="100" w:afterAutospacing="1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3405"/>
        <w:gridCol w:w="3405"/>
      </w:tblGrid>
      <w:tr w:rsidR="001F29AC" w:rsidRPr="00AA1725" w:rsidTr="00BE4F38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Időszak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Szakasz megnevezése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Tapasztalatszerzés módszere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b/>
                <w:bCs/>
                <w:sz w:val="24"/>
                <w:szCs w:val="24"/>
              </w:rPr>
              <w:t>Számonkérés módszere</w:t>
            </w:r>
          </w:p>
        </w:tc>
      </w:tr>
      <w:tr w:rsidR="001F29AC" w:rsidRPr="00AA1725" w:rsidTr="00BE4F38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1. év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„kezdő szakasz”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Óralátogatás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Óramegbeszélés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 szakmai segítővel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egyéb pedagógussal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az igazgatóval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 szakmai munkaközösség-vezetővel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Team munkában részvétel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 xml:space="preserve">Tanév végi – értékelő – </w:t>
            </w:r>
            <w:r w:rsidRPr="00AA1725">
              <w:rPr>
                <w:sz w:val="24"/>
                <w:szCs w:val="24"/>
              </w:rPr>
              <w:lastRenderedPageBreak/>
              <w:t>szülői értekezlet látogatása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lastRenderedPageBreak/>
              <w:t>Egy munkaközösségi program megszervezése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(pl. iskolai tanulmányi verseny)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Egyéni fejlesztési terv készítése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Tanulók, osztályok között kialakult – külső beavatkozást igénylő - konfliktus megoldásnak tervezése, intézkedési terv készítése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 xml:space="preserve">Tanév végi beszámoló elkészítése a vezető által </w:t>
            </w:r>
            <w:r w:rsidRPr="00AA1725">
              <w:rPr>
                <w:sz w:val="24"/>
                <w:szCs w:val="24"/>
              </w:rPr>
              <w:lastRenderedPageBreak/>
              <w:t>meghatározott szempontok szerint</w:t>
            </w:r>
          </w:p>
        </w:tc>
      </w:tr>
      <w:tr w:rsidR="001F29AC" w:rsidRPr="00AA1725" w:rsidTr="00BE4F38">
        <w:trPr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lastRenderedPageBreak/>
              <w:t>2. év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„befejező szakasz”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Óralátogatás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Óramegbeszélés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 szakmai segítővel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egyéb pedagógussal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az igazgatóval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Konzultáció a szakmai munkaközösség-vezetővel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Team munkában részvétel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Bemutató óra tartása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Az intézmény éves munkatervében meghatározott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intézményi szintű program megszervezése (pl. kirándulás, hagyományápolás)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sz w:val="24"/>
                <w:szCs w:val="24"/>
              </w:rPr>
              <w:t>Tanév végi beszámoló elkészítése a vezető által meghatározott szempontok szerint</w:t>
            </w:r>
          </w:p>
        </w:tc>
      </w:tr>
    </w:tbl>
    <w:p w:rsidR="00673D58" w:rsidRDefault="00673D58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12.     Az intézményvezető feladata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munkáltatónak a jogviszony létesítésekor a kinevezési okmányban, munkaszerződésben elő kell írnia azt az időpontot, ameddig a gyakornok, minősítő vizsgát köteles tenni.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intézményvezető kijelöli a szakmai vezetőt (a továbbiakban: mentor), aki segíti a gyakornokot a köznevelési intézményi szervezetbe történő beilleszkedésben és a pedagógiai-módszertani feladatok gyakorlati megvalósításában.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intézményvezető a gyakornok minősítő vizsgára történő jelentkezését kezdeményezi a kormányhivatalnál tárgyév április 10. napjáig, a kétéves gyakornoki idő lejártát rögzítő munkaszerződésben foglalt határidő szerint.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munkáltató, köteles a jelentkező minősítési vizsgán, minősítő eljárásban való részvételét biztosítani. A minősítési vizsgán, illetve eljárásban való részvétel idejét munkaidőként kell figyelembe venni.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munkáltatónak figyelembe kell vennie, hogy a legalább hat év nem pedagógus-munkakörben szerzett szakmai gyakorlattal rendelkező és pedagógus munkakörre foglalkoztatási jogviszonyt létesítő személy mentesül az előmeneteli rendszer gyakornoki szakasza követelményeinek teljesítése alól, és Pedagógus I. fokozatba kerül besorolásra.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13.     A mentor kijelölése, munkaideje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 xml:space="preserve">Az a Mesterpedagógus fokozatba besorolt pedagógus, aki az országos pedagógiai-szakmai ellenőrzésben, a pedagógusok minősítő vizsgáján vagy </w:t>
      </w:r>
      <w:r w:rsidRPr="00AA1725">
        <w:rPr>
          <w:sz w:val="24"/>
          <w:szCs w:val="24"/>
        </w:rPr>
        <w:lastRenderedPageBreak/>
        <w:t>minősítési eljárásában szakértőként nem vesz részt, a kötött munkaidőnek neveléssel-oktatással le nem kötött részében heti két órában ellátja a pedagógusjelölt, gyakornok szakmai segítését.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szakmai segítőt (mentort) az intézmény igazgatója jelöli ki szakterületenként, lehetőleg az intézményben legalább öt éve alkalmazott, legalább tíz éves szakmai gyakorlattal rendelkező pedagógusai közül. A döntés előtt az igazgató beszerzi az iskolavezetőség véleményét.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mentor kiválasztásának prioritásai: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mentorpedagógus szakirányú végzettséggel rendelkező pedagógus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munkaközösség vezető, aki szakvizsgázott pedagógus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munkaközösség vezető, vagy szakvizsgázott pedagógus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legalább öt éves szakmai gyakorlattal rendelkező pedagógus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mentor munkaköri leírásában jelölni kell a két évre szóló szakmai segítői, mentortanári feladattal történő megbízást.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14.     A mentor feladata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mentor támogatja a gyakornokot az általa ellátott pedagógus-munkakörrel kapcsolatos tevékenységében.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mentor legalább félévente írásban értékeli a gyakornok tevékenységét, és az értékelést átadja az intézményvezetőnek és a gyakornoknak, ezzel megalapozza az új pedagógus további alkalmazásának meghosszabbításáról születendő döntést.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értékelésbe bevonja mindazokat a pedagógusokat, akik adott időszakban részt vettek a gyakornok beilleszkedésének segítésében.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Értékelését minden esetben összeveti a gyakornok önértékelésével, és az intézményvezetővel egyeztetve meghatározza a gyakornok további teendőit, feladatait, a fejlesztési irányokat.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Segíti az iskola helyi tantervében és pedagógiai programjában a munkaköri feladataira vonatkozó előírások értelmezésében és szakszerű alkalmazásában.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Segíti a tanítási órák felépítésének, az alkalmazott pedagógiai módszereknek, tanításhoz alkalmazott segédleteknek, tankönyveknek, taneszközöknek a célszerű megválasztásában.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Segíti a tanítási órák előkészítésével, megtervezésével és eredményes megtartásával kapcsolatos írásbeli teendők ellátásában.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Valamint segíti a gyakornokot a minősítő vizsgára való felkészülésében.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A mentor szükség szerint, de negyedévenként legalább egy, legfeljebb négy alkalommal látogatja a gyakornok tanítási óráját, és ezt követően óramegbeszélést tart, továbbá, amennyiben a gyakornok igényli, hetente konzultációs lehetőséget biztosít számára.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óralátogatást a szakmai segítő a haladási, mulasztási naplóban aláírásával jelöli, a konzultációról az időpont, időtartam rögzítésével, a résztvevők aláírásával nyilvántartás készül.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Rendelkezésre áll a problémák megbeszéléséhez, a kérdések megválaszolásához.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Segíti a gyakornokot a tanításhoz kapcsolódó adminisztráció elvégzésében, folyamatos ellenőrzi a teljesítését.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mentor feladata különösen: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Elkészíti a gyakornoki programot a gyakornokkal egyeztetve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Az intézményvezetővel jóváhagyatja a gyakornoki programot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•          Felkészíti, segíti a gyakornokot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a)         a fentiekben meghatározott jogszabályok, intézményi alapdokumentumok, szabályzatok megismerése, értelmezése.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b)         az intézmény nevelési programjában, pedagógiai programjában, helyi tantervében foglaltak szakszerű alkalmazására.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c)         a tanítási órák, foglalkozások felépítésének, az alkalmazott módszereknek, tanulmányi segédleteknek, taneszközöknek célszerű megválasztására.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d)        a tanítási órák, foglalkozások előkészítésével, megtervezésével és eredményes megtartásával kapcsolatos írásbeli teendők ellátására, közös tanmenet, óravázlat készítése, módszerek átadása.</w:t>
      </w:r>
    </w:p>
    <w:p w:rsidR="001F29AC" w:rsidRPr="00673D58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e)         a gyakornoki szabályzatban meghatározott feladatok ellátására (részt vesz a nevelőtestület munkájában, ellátja a munkaköréhez kapcsolódó előkészítő és befejező feladatokat) az intézményi feladatok megismertetése (ügyelet, helyettesítés), tanórán kívüli tevékenységekre való felkészítés lebonyolítás segítése (pl. kirándulás, ünnepségek), az adott munkaközösség munkájának a bemutatása (megállapodások, szabályok), a helyi kommunikációs szokások megismertetése.</w:t>
      </w:r>
      <w:r w:rsidRPr="001F29AC">
        <w:rPr>
          <w:b/>
          <w:bCs/>
          <w:kern w:val="36"/>
          <w:sz w:val="28"/>
          <w:szCs w:val="28"/>
        </w:rPr>
        <w:t> 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15.     Záró rendelkezések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gyakornoki szabályzatban foglaltakról a szakmai munkaközösségek véleményt nyilvánítanak.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lastRenderedPageBreak/>
        <w:t>A gyakornoki szabályzat a nevelőtestület véleményének kikérése után került kiadásra.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gyakornoki szabályzatot az intézmény honlapján nyilvánosságra kell hozni, ennek hiányában a helyben szokásos módon közzé kell tenni.</w:t>
      </w:r>
    </w:p>
    <w:p w:rsidR="001F29AC" w:rsidRPr="001F29AC" w:rsidRDefault="001F29AC" w:rsidP="00673D58">
      <w:pPr>
        <w:spacing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9AC">
        <w:rPr>
          <w:b/>
          <w:bCs/>
          <w:kern w:val="36"/>
          <w:sz w:val="28"/>
          <w:szCs w:val="28"/>
        </w:rPr>
        <w:t>16.     Legitimációs záradék</w:t>
      </w:r>
    </w:p>
    <w:p w:rsidR="001F29AC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 gyakornoki sz</w:t>
      </w:r>
      <w:r>
        <w:rPr>
          <w:sz w:val="24"/>
          <w:szCs w:val="24"/>
        </w:rPr>
        <w:t>abályzatot a nevelőtestület 2015. január 23</w:t>
      </w:r>
      <w:r w:rsidRPr="00AA1725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AA1725">
        <w:rPr>
          <w:sz w:val="24"/>
          <w:szCs w:val="24"/>
        </w:rPr>
        <w:t>i nevelőtestületi ülésén véleményezte.</w:t>
      </w:r>
    </w:p>
    <w:p w:rsidR="00673D58" w:rsidRDefault="00673D58" w:rsidP="00673D58">
      <w:pPr>
        <w:spacing w:after="100" w:afterAutospacing="1"/>
        <w:jc w:val="both"/>
        <w:rPr>
          <w:sz w:val="24"/>
          <w:szCs w:val="24"/>
        </w:rPr>
      </w:pPr>
    </w:p>
    <w:p w:rsidR="00673D58" w:rsidRPr="00AA1725" w:rsidRDefault="00673D58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Dabas, 2015. január 23.</w:t>
      </w:r>
    </w:p>
    <w:p w:rsidR="00673D58" w:rsidRDefault="001F29AC" w:rsidP="00673D58">
      <w:pPr>
        <w:spacing w:before="120" w:after="12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                                                                   </w:t>
      </w:r>
      <w:r w:rsidR="00673D58">
        <w:rPr>
          <w:sz w:val="24"/>
          <w:szCs w:val="24"/>
        </w:rPr>
        <w:t xml:space="preserve">Bukodi Jánosné </w:t>
      </w:r>
    </w:p>
    <w:p w:rsidR="001F29AC" w:rsidRPr="00AA1725" w:rsidRDefault="00673D58" w:rsidP="00673D5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intézményvezető</w:t>
      </w:r>
      <w:r w:rsidR="001F29AC" w:rsidRPr="00AA1725">
        <w:rPr>
          <w:sz w:val="24"/>
          <w:szCs w:val="24"/>
        </w:rPr>
        <w:t>              </w:t>
      </w:r>
    </w:p>
    <w:p w:rsidR="001F29AC" w:rsidRPr="00AA1725" w:rsidRDefault="001F29AC" w:rsidP="00673D58">
      <w:pPr>
        <w:spacing w:after="100" w:afterAutospacing="1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>                              </w:t>
      </w:r>
      <w:r w:rsidRPr="00AA1725">
        <w:rPr>
          <w:sz w:val="24"/>
          <w:szCs w:val="24"/>
        </w:rPr>
        <w:t>   </w:t>
      </w: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673D58" w:rsidRDefault="00673D58" w:rsidP="00673D58">
      <w:pPr>
        <w:spacing w:after="100" w:afterAutospacing="1"/>
        <w:jc w:val="both"/>
        <w:outlineLvl w:val="1"/>
        <w:rPr>
          <w:b/>
          <w:bCs/>
          <w:sz w:val="36"/>
          <w:szCs w:val="36"/>
        </w:rPr>
      </w:pPr>
    </w:p>
    <w:p w:rsidR="001F29AC" w:rsidRPr="00673D58" w:rsidRDefault="00673D58" w:rsidP="00673D58">
      <w:pPr>
        <w:spacing w:after="100" w:afterAutospacing="1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 szabályzat melléklete</w:t>
      </w:r>
    </w:p>
    <w:tbl>
      <w:tblPr>
        <w:tblW w:w="5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5"/>
      </w:tblGrid>
      <w:tr w:rsidR="001F29AC" w:rsidRPr="00AA1725" w:rsidTr="00BE4F38">
        <w:trPr>
          <w:trHeight w:val="2460"/>
          <w:tblCellSpacing w:w="0" w:type="dxa"/>
        </w:trPr>
        <w:tc>
          <w:tcPr>
            <w:tcW w:w="0" w:type="auto"/>
            <w:hideMark/>
          </w:tcPr>
          <w:p w:rsidR="001F29AC" w:rsidRPr="00AA1725" w:rsidRDefault="001F29AC" w:rsidP="00673D5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Dabasi II. Rákóczi Ferenc</w:t>
            </w:r>
            <w:r w:rsidR="00673D5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1725">
              <w:rPr>
                <w:b/>
                <w:bCs/>
                <w:i/>
                <w:iCs/>
                <w:sz w:val="24"/>
                <w:szCs w:val="24"/>
              </w:rPr>
              <w:t>Általános Iskola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i/>
                <w:iCs/>
                <w:sz w:val="24"/>
                <w:szCs w:val="24"/>
              </w:rPr>
              <w:t>OM 037</w:t>
            </w:r>
            <w:r>
              <w:rPr>
                <w:i/>
                <w:iCs/>
                <w:sz w:val="24"/>
                <w:szCs w:val="24"/>
              </w:rPr>
              <w:t>749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2371</w:t>
            </w:r>
            <w:r w:rsidRPr="00AA172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Dabas, Rákóczi Ferenc utc</w:t>
            </w:r>
            <w:r w:rsidR="00673D58">
              <w:rPr>
                <w:i/>
                <w:iCs/>
                <w:sz w:val="24"/>
                <w:szCs w:val="24"/>
              </w:rPr>
              <w:t>a 2.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i/>
                <w:iCs/>
                <w:sz w:val="24"/>
                <w:szCs w:val="24"/>
              </w:rPr>
              <w:t>Te</w:t>
            </w:r>
            <w:r>
              <w:rPr>
                <w:i/>
                <w:iCs/>
                <w:sz w:val="24"/>
                <w:szCs w:val="24"/>
              </w:rPr>
              <w:t>l.: 06-(29)-364-2</w:t>
            </w:r>
            <w:r w:rsidRPr="00AA1725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 xml:space="preserve">0    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Fax: 06-(29</w:t>
            </w:r>
            <w:r w:rsidRPr="00AA1725">
              <w:rPr>
                <w:i/>
                <w:iCs/>
                <w:sz w:val="24"/>
                <w:szCs w:val="24"/>
              </w:rPr>
              <w:t>)-</w:t>
            </w:r>
            <w:r>
              <w:rPr>
                <w:i/>
                <w:iCs/>
                <w:sz w:val="24"/>
                <w:szCs w:val="24"/>
              </w:rPr>
              <w:t>364-260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i/>
                <w:iCs/>
                <w:sz w:val="24"/>
                <w:szCs w:val="24"/>
              </w:rPr>
              <w:t xml:space="preserve">E-mail: </w:t>
            </w:r>
            <w:r>
              <w:rPr>
                <w:i/>
                <w:iCs/>
                <w:color w:val="0000FF"/>
                <w:sz w:val="24"/>
                <w:szCs w:val="24"/>
                <w:u w:val="single"/>
              </w:rPr>
              <w:t>iskola@rakoczi-dabas.sulinet.hu</w:t>
            </w:r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wwwrakoczidabas</w:t>
              </w:r>
              <w:r w:rsidRPr="00AA1725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.hu</w:t>
              </w:r>
            </w:hyperlink>
          </w:p>
          <w:p w:rsidR="001F29AC" w:rsidRPr="00AA1725" w:rsidRDefault="001F29AC" w:rsidP="00673D58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AA1725">
              <w:rPr>
                <w:i/>
                <w:iCs/>
                <w:sz w:val="24"/>
                <w:szCs w:val="24"/>
              </w:rPr>
              <w:t> </w:t>
            </w:r>
            <w:r w:rsidRPr="00AA17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F29AC" w:rsidRPr="00AA1725" w:rsidTr="00BE4F38">
        <w:trPr>
          <w:trHeight w:val="2175"/>
          <w:tblCellSpacing w:w="0" w:type="dxa"/>
        </w:trPr>
        <w:tc>
          <w:tcPr>
            <w:tcW w:w="0" w:type="auto"/>
            <w:hideMark/>
          </w:tcPr>
          <w:p w:rsidR="001F29AC" w:rsidRPr="00AA1725" w:rsidRDefault="001F29AC" w:rsidP="00673D58">
            <w:pPr>
              <w:jc w:val="both"/>
              <w:rPr>
                <w:sz w:val="24"/>
                <w:szCs w:val="24"/>
              </w:rPr>
            </w:pPr>
          </w:p>
        </w:tc>
      </w:tr>
    </w:tbl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b/>
          <w:bCs/>
          <w:sz w:val="24"/>
          <w:szCs w:val="24"/>
        </w:rPr>
        <w:t>Értékelő lap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értékelt személyi adatai: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Név: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Születési hely, idő: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értékelés időpontja: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értékelés megállapításai: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Fejlesztendő területek: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Javasolt célok, feladatok: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értékelés során véleményt nyilvánító kollégák:</w:t>
      </w:r>
    </w:p>
    <w:p w:rsidR="001F29AC" w:rsidRPr="00AA1725" w:rsidRDefault="001F29AC" w:rsidP="00CF7797">
      <w:pPr>
        <w:spacing w:before="240" w:after="240"/>
        <w:jc w:val="both"/>
        <w:rPr>
          <w:sz w:val="24"/>
          <w:szCs w:val="24"/>
        </w:rPr>
      </w:pPr>
      <w:r w:rsidRPr="00AA1725">
        <w:rPr>
          <w:sz w:val="24"/>
          <w:szCs w:val="24"/>
        </w:rPr>
        <w:t>Az értékelt észrevételei:</w:t>
      </w:r>
      <w:r w:rsidR="00CF7797">
        <w:rPr>
          <w:sz w:val="24"/>
          <w:szCs w:val="24"/>
        </w:rPr>
        <w:t xml:space="preserve"> ……………………………………………………………..</w:t>
      </w:r>
    </w:p>
    <w:p w:rsidR="00CF7797" w:rsidRDefault="00CF7797" w:rsidP="00CF779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CF7797" w:rsidRDefault="00CF7797" w:rsidP="00CF779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1F29AC" w:rsidRPr="00CF7797" w:rsidRDefault="00CF7797" w:rsidP="00CF779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értékelést végző mentor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értékelt gyakornok</w:t>
      </w:r>
    </w:p>
    <w:sectPr w:rsidR="001F29AC" w:rsidRPr="00CF7797" w:rsidSect="00CF779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F9" w:rsidRDefault="00F162F9" w:rsidP="00CF7797">
      <w:r>
        <w:separator/>
      </w:r>
    </w:p>
  </w:endnote>
  <w:endnote w:type="continuationSeparator" w:id="1">
    <w:p w:rsidR="00F162F9" w:rsidRDefault="00F162F9" w:rsidP="00CF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985"/>
      <w:docPartObj>
        <w:docPartGallery w:val="Page Numbers (Bottom of Page)"/>
        <w:docPartUnique/>
      </w:docPartObj>
    </w:sdtPr>
    <w:sdtContent>
      <w:p w:rsidR="00CF7797" w:rsidRDefault="00CF7797">
        <w:pPr>
          <w:pStyle w:val="llb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F7797" w:rsidRDefault="00CF77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F9" w:rsidRDefault="00F162F9" w:rsidP="00CF7797">
      <w:r>
        <w:separator/>
      </w:r>
    </w:p>
  </w:footnote>
  <w:footnote w:type="continuationSeparator" w:id="1">
    <w:p w:rsidR="00F162F9" w:rsidRDefault="00F162F9" w:rsidP="00CF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46E"/>
    <w:multiLevelType w:val="multilevel"/>
    <w:tmpl w:val="D1FA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4D36"/>
    <w:multiLevelType w:val="multilevel"/>
    <w:tmpl w:val="A39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AC"/>
    <w:rsid w:val="001F29AC"/>
    <w:rsid w:val="0041637C"/>
    <w:rsid w:val="00673D58"/>
    <w:rsid w:val="00737036"/>
    <w:rsid w:val="00B951B2"/>
    <w:rsid w:val="00CF7797"/>
    <w:rsid w:val="00F1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9AC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29AC"/>
    <w:pPr>
      <w:overflowPunct w:val="0"/>
      <w:autoSpaceDE w:val="0"/>
      <w:autoSpaceDN w:val="0"/>
      <w:adjustRightInd w:val="0"/>
      <w:jc w:val="center"/>
      <w:textAlignment w:val="baseline"/>
    </w:pPr>
    <w:rPr>
      <w:spacing w:val="0"/>
      <w:kern w:val="0"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1F29AC"/>
    <w:rPr>
      <w:rFonts w:ascii="Times New Roman" w:eastAsia="Times New Roman" w:hAnsi="Times New Roman" w:cs="Times New Roman"/>
      <w:sz w:val="24"/>
      <w:szCs w:val="20"/>
      <w:lang/>
    </w:rPr>
  </w:style>
  <w:style w:type="character" w:styleId="Hiperhivatkozs">
    <w:name w:val="Hyperlink"/>
    <w:rsid w:val="001F29A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29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9AC"/>
    <w:rPr>
      <w:rFonts w:ascii="Tahoma" w:eastAsia="Times New Roman" w:hAnsi="Tahoma" w:cs="Tahoma"/>
      <w:spacing w:val="20"/>
      <w:kern w:val="26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F77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7797"/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7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7797"/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czidaba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rian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ola@rakoczi-dabas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2567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2015-12-04T09:17:00Z</dcterms:created>
  <dcterms:modified xsi:type="dcterms:W3CDTF">2015-12-04T09:54:00Z</dcterms:modified>
</cp:coreProperties>
</file>